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32" w:rsidRDefault="00326695">
      <w:pPr>
        <w:shd w:val="clear" w:color="auto" w:fill="FFFFFF"/>
        <w:spacing w:before="120" w:after="120" w:line="240" w:lineRule="auto"/>
        <w:rPr>
          <w:rFonts w:ascii="Arial" w:eastAsia="Arial" w:hAnsi="Arial" w:cs="Arial"/>
          <w:b/>
          <w:color w:val="222233"/>
        </w:rPr>
      </w:pPr>
      <w:r>
        <w:rPr>
          <w:rFonts w:ascii="Arial" w:eastAsia="Arial" w:hAnsi="Arial" w:cs="Arial"/>
          <w:b/>
          <w:color w:val="222233"/>
        </w:rPr>
        <w:t>Информация по тренировочному рогейну «</w:t>
      </w:r>
      <w:r w:rsidR="00531723">
        <w:rPr>
          <w:rFonts w:ascii="Arial" w:eastAsia="Arial" w:hAnsi="Arial" w:cs="Arial"/>
          <w:b/>
          <w:color w:val="222233"/>
        </w:rPr>
        <w:t>Московский</w:t>
      </w:r>
      <w:r>
        <w:rPr>
          <w:rFonts w:ascii="Arial" w:eastAsia="Arial" w:hAnsi="Arial" w:cs="Arial"/>
          <w:b/>
          <w:color w:val="222233"/>
        </w:rPr>
        <w:t>»</w:t>
      </w:r>
    </w:p>
    <w:p w:rsidR="003D7132" w:rsidRDefault="003D7132">
      <w:pPr>
        <w:shd w:val="clear" w:color="auto" w:fill="FFFFFF"/>
        <w:spacing w:after="0"/>
        <w:ind w:left="720"/>
        <w:rPr>
          <w:rFonts w:ascii="Arial" w:eastAsia="Arial" w:hAnsi="Arial" w:cs="Arial"/>
          <w:color w:val="888899"/>
          <w:sz w:val="15"/>
          <w:szCs w:val="15"/>
        </w:rPr>
      </w:pP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Открытая тренировка по навигации на местности с помощью компаса и карты (далее – Тренировка)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1. ВРЕМЯ И МЕСТО ПРОВЕДЕНИЯ</w:t>
      </w:r>
    </w:p>
    <w:p w:rsidR="00531723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Тренировка проводится в Московском районе г. Нижнего Новгорода. </w:t>
      </w:r>
      <w:r w:rsidR="00531723">
        <w:rPr>
          <w:rFonts w:ascii="Arial" w:eastAsia="Arial" w:hAnsi="Arial" w:cs="Arial"/>
          <w:color w:val="444455"/>
          <w:sz w:val="18"/>
          <w:szCs w:val="18"/>
        </w:rPr>
        <w:t>Место старта</w:t>
      </w:r>
      <w:r w:rsidR="004B43FA">
        <w:rPr>
          <w:rFonts w:ascii="Arial" w:eastAsia="Arial" w:hAnsi="Arial" w:cs="Arial"/>
          <w:color w:val="444455"/>
          <w:sz w:val="18"/>
          <w:szCs w:val="18"/>
        </w:rPr>
        <w:t xml:space="preserve"> и финиша</w:t>
      </w:r>
      <w:bookmarkStart w:id="0" w:name="_GoBack"/>
      <w:bookmarkEnd w:id="0"/>
      <w:r w:rsidR="00531723">
        <w:rPr>
          <w:rFonts w:ascii="Arial" w:eastAsia="Arial" w:hAnsi="Arial" w:cs="Arial"/>
          <w:color w:val="444455"/>
          <w:sz w:val="18"/>
          <w:szCs w:val="18"/>
        </w:rPr>
        <w:t xml:space="preserve">: ул.Безрукова, ГСК-12 , ворота гаража №6. </w:t>
      </w:r>
    </w:p>
    <w:p w:rsidR="00531723" w:rsidRDefault="00531723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Координаты старта</w:t>
      </w:r>
      <w:r w:rsidR="004B43FA">
        <w:rPr>
          <w:rFonts w:ascii="Arial" w:eastAsia="Arial" w:hAnsi="Arial" w:cs="Arial"/>
          <w:color w:val="444455"/>
          <w:sz w:val="18"/>
          <w:szCs w:val="18"/>
        </w:rPr>
        <w:t xml:space="preserve"> и финиша</w:t>
      </w:r>
      <w:r>
        <w:rPr>
          <w:rFonts w:ascii="Arial" w:eastAsia="Arial" w:hAnsi="Arial" w:cs="Arial"/>
          <w:color w:val="444455"/>
          <w:sz w:val="18"/>
          <w:szCs w:val="18"/>
        </w:rPr>
        <w:t xml:space="preserve">: </w:t>
      </w:r>
      <w:r w:rsidRPr="00531723">
        <w:rPr>
          <w:rFonts w:ascii="Arial" w:eastAsia="Arial" w:hAnsi="Arial" w:cs="Arial"/>
          <w:color w:val="444455"/>
          <w:sz w:val="18"/>
          <w:szCs w:val="18"/>
        </w:rPr>
        <w:t>56°19'43.8"N 43°52'51.2"E</w:t>
      </w:r>
    </w:p>
    <w:p w:rsidR="00531723" w:rsidRDefault="00531723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</w:p>
    <w:p w:rsidR="003D7132" w:rsidRPr="00326695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Время старта свободное, выбирается участником по собственному желанию.</w:t>
      </w:r>
    </w:p>
    <w:p w:rsidR="003D7132" w:rsidRDefault="003D7132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2. ОРГАНИЗАТОРЫ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Инициативная группа развития рогейна в Нижегородской области.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3. ПРАВИЛА ПРОВЕДЕНИЯ ТРЕНИРОВКИ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В связи с действующими в регионе ограничительными мерами из-за пандемии коронавируса вводится ряд специальных условий: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- организаторы и участники обязаны соблюдать действующие в регионе санитарно-эпидемиологические меры, направленные на недопущение распространения коронавируса;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- Тренировка проводится в индивидуальном формате. 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- к Тренировке допускаются только лица, имеющие опыт преодоления дистанций рогейнов и (или) трейлов, заявившиеся через онлайн-форму. 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4. УЧАСТНИКИ И ФОРМАТЫ ДИСТАНЦИЙ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Беговая Тренировка (1,5 часа): личное участие.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Вело Тренировка (1 час): личное участие.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Несовершеннолетние лица (младше 18 лет) допускаются к участию только в составе команды с совершеннолетним участником.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Участники от 18 лет и старше допускаются под личную ответственность о состоянии своего здоровья. 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По возрасту участники Тренировки в беговом формате разделяются на следующие группы: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– открытая группа (МО, ЖО, СО) – открытая возрастная категория без ограничений,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В велоформате возрастные группы не выделяются.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5. ОПРЕДЕЛЕНИЕ РЕЗУЛЬТАТОВ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Результаты определяется по наибольшему количеству очков, набранных на дистанции командой (участником). В случае схода одного из участников остальные могут продолжить прохождение дистанции вне конкурса. Разделение участников команды во время прохождения дистанции запрещено. Контрольные пункты (КП) имеют различную стоимость в баллах, характеризуемую десятичным разрядом номера КП (№ 11 - 1 балл, № 65 - 6 баллов). За каждую минуту опоздания на финиш до 10 минут снимается по одному баллу. При опоздании более 10 минут все баллы аннулируются. При равенстве очков предпочтение отдается спортсмену, показавшему лучшее время.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6. МЕСТНОСТЬ И СХЕМА ТРЕНИРОВКИ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Общая площадь местности для Тренировки составляет около 20 кв. км.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Карта подготовлена на основании имеющихся картографических материалов. Предварительно планируется масштаб карты 1 : 12500 (в 1 см – 125 метров).</w:t>
      </w:r>
    </w:p>
    <w:p w:rsidR="00326695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Рельеф – практически отсутствует, городские улицы и лесопарковые зоны.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lastRenderedPageBreak/>
        <w:t>Внимание! Так как тренировка удаленная, и не подразумевает выдачу карт организаторами, печать карт ложится на плечи самих участников. Карта подготовлена под печать на листе формата А3, просьба учитывать этот момент.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7. ДИСТАНЦИЯ, ОБОРУДОВАНИЕ КП, ОТМЕТКА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На дистанции будет установлено 20 контрольных пунктов. 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Разметка контрольного пункта: все контрольные пункты установлены на стационарных обьектах, таких как: опоры ЛЭП, трубопроводы, заборы и т.д.., на каждом объекте</w:t>
      </w:r>
      <w:r w:rsidRPr="00326695">
        <w:rPr>
          <w:rFonts w:ascii="Arial" w:eastAsia="Arial" w:hAnsi="Arial" w:cs="Arial"/>
          <w:color w:val="444455"/>
          <w:sz w:val="18"/>
          <w:szCs w:val="18"/>
        </w:rPr>
        <w:t xml:space="preserve"> </w:t>
      </w:r>
      <w:r>
        <w:rPr>
          <w:rFonts w:ascii="Arial" w:eastAsia="Arial" w:hAnsi="Arial" w:cs="Arial"/>
          <w:color w:val="444455"/>
          <w:sz w:val="18"/>
          <w:szCs w:val="18"/>
        </w:rPr>
        <w:t xml:space="preserve">вывешена красно-белая лента и приклеен белый квадратик размером примерно 3х3 см с QR-кодом и номером КП для сканирования смартфоном . </w:t>
      </w:r>
      <w:r>
        <w:rPr>
          <w:rFonts w:ascii="Arial" w:eastAsia="Arial" w:hAnsi="Arial" w:cs="Arial"/>
          <w:b/>
          <w:color w:val="FF0000"/>
          <w:sz w:val="18"/>
          <w:szCs w:val="18"/>
        </w:rPr>
        <w:t>Каждый QR-код на контрольном пункте продублирован в двух экземплярах на случай утери, второй экземпляр кода чаще всего приклеен у основании объекта и прикрыт травой или растительностью.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Отметка. На тренировке будет использована система отметки при помощи смартфона. Инструкцию смотрите в пункте 12.</w:t>
      </w:r>
    </w:p>
    <w:p w:rsidR="003D7132" w:rsidRDefault="003D7132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8. ОПАСНЫЕ МЕСТА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Опасные участки: локальные свалки бытового мусора, водные объекты, дороги в населенных пунктах с интенсивным автомобильным движением. </w:t>
      </w:r>
      <w:r>
        <w:rPr>
          <w:rFonts w:ascii="Arial" w:eastAsia="Arial" w:hAnsi="Arial" w:cs="Arial"/>
          <w:b/>
          <w:color w:val="FF0000"/>
          <w:sz w:val="18"/>
          <w:szCs w:val="18"/>
        </w:rPr>
        <w:t>Соблюдайте ПДД.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9. ОБЯЗАТЕЛЬНОЕ СНАРЯЖЕНИЕ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Список обязательного снаряжения на дистанции для каждого участника: компас, одежда по погоде, мобильный телефон, свисток, часы, qr-код на занятие физкультурой, маску (иное средство защиты органов дыхания), перчатки, средства дезинфекциию.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Рекомендуется иметь персональную аптечку, запас питьевой воды, углеводное питание.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10. ПИТАНИЕ НА ДИСТАНЦИИ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 xml:space="preserve">На местности имеются магазины. Организаторы не обеспечивают участников водой и питанием на финише. 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11. ЗАЯВКА, РЕГИСТРАЦИЯ, ФИНАНСОВЫЕ УСЛОВИЯ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Заявка на участие в Тренировке открывается с 17.06.2020. Заявки на участие принимаются на сайте http://nn.rogaine.ru (https://iorient.ru/). Заявившимся считается участник подавший заявку в электронной форме.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Заявившиеся участники согласны с настоящим положением и получением от организаторов актуальной информации по рогейну.</w:t>
      </w:r>
    </w:p>
    <w:p w:rsidR="003D7132" w:rsidRDefault="003D7132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</w:p>
    <w:p w:rsidR="003D7132" w:rsidRDefault="003266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12. Инструкция по смартфонной отметке</w:t>
      </w:r>
      <w:r>
        <w:rPr>
          <w:color w:val="000000"/>
        </w:rPr>
        <w:t>:</w:t>
      </w:r>
    </w:p>
    <w:p w:rsidR="003D7132" w:rsidRDefault="00326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До соревнования</w:t>
      </w:r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FF"/>
          <w:u w:val="single"/>
        </w:rPr>
      </w:pPr>
      <w:r>
        <w:rPr>
          <w:color w:val="000000"/>
        </w:rPr>
        <w:t>установить на смартфон специальную программу</w:t>
      </w:r>
      <w:r>
        <w:rPr>
          <w:color w:val="000000"/>
        </w:rPr>
        <w:br/>
      </w:r>
      <w:hyperlink r:id="rId6">
        <w:r>
          <w:rPr>
            <w:color w:val="0000FF"/>
            <w:u w:val="single"/>
          </w:rPr>
          <w:t>https://play.google.com/store/apps/details?id=boogier.qorient</w:t>
        </w:r>
      </w:hyperlink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Зарегистрироваться на рогейн на сайте </w:t>
      </w:r>
      <w:r>
        <w:rPr>
          <w:color w:val="0000FF"/>
          <w:u w:val="single"/>
        </w:rPr>
        <w:t>https://iorient.ru/</w:t>
      </w:r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зарегистрировать смартфон как будет написано в инструкции, которую Вы получите при регистрации (при регистрации смартфону потребуется доступ в интернет)</w:t>
      </w:r>
    </w:p>
    <w:p w:rsidR="003D7132" w:rsidRDefault="00326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На соревновании</w:t>
      </w:r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Пройти отметку старта (сканировать код)</w:t>
      </w:r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Отметиться на посещенных КП (сканировать код)</w:t>
      </w:r>
    </w:p>
    <w:p w:rsidR="003D7132" w:rsidRDefault="003266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Отметиться на финише (сканировать код)</w:t>
      </w:r>
    </w:p>
    <w:p w:rsidR="003D7132" w:rsidRDefault="00326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Результаты участника будут подсчитаны автоматически и отображены на сайте </w:t>
      </w:r>
      <w:r>
        <w:rPr>
          <w:color w:val="0000FF"/>
          <w:u w:val="single"/>
        </w:rPr>
        <w:t>https://iorient.ru/</w:t>
      </w:r>
      <w:r>
        <w:rPr>
          <w:color w:val="000000"/>
        </w:rPr>
        <w:t xml:space="preserve"> . Для передачи данных на сайт необходим доступ в интернет. Передачу данных можно осуществить после соревнования, например, придя домой и подключив телефон к домашнему wi-fi.</w:t>
      </w:r>
    </w:p>
    <w:p w:rsidR="003D7132" w:rsidRDefault="003D7132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 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lastRenderedPageBreak/>
        <w:t> </w:t>
      </w:r>
    </w:p>
    <w:p w:rsidR="003D7132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b/>
          <w:color w:val="444455"/>
          <w:sz w:val="18"/>
          <w:szCs w:val="18"/>
        </w:rPr>
        <w:t>13. ДОПОЛНИТЕЛЬНАЯ ИНФОРМАЦИЯ</w:t>
      </w:r>
    </w:p>
    <w:p w:rsidR="003D7132" w:rsidRDefault="00326695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Информационное обеспечение мероприятия, дополнительная информация будет размещаться на сайте Нижегородского рогейна www.nn.rogaine.ru, группе ВК https://vk.com/</w:t>
      </w:r>
    </w:p>
    <w:p w:rsidR="003D7132" w:rsidRPr="00326695" w:rsidRDefault="0032669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444455"/>
          <w:sz w:val="18"/>
          <w:szCs w:val="18"/>
        </w:rPr>
      </w:pPr>
      <w:r>
        <w:rPr>
          <w:rFonts w:ascii="Arial" w:eastAsia="Arial" w:hAnsi="Arial" w:cs="Arial"/>
          <w:color w:val="444455"/>
          <w:sz w:val="18"/>
          <w:szCs w:val="18"/>
        </w:rPr>
        <w:t>Контакты: E-mail: </w:t>
      </w:r>
      <w:r>
        <w:rPr>
          <w:rFonts w:ascii="Arial" w:eastAsia="Arial" w:hAnsi="Arial" w:cs="Arial"/>
          <w:color w:val="6666CC"/>
          <w:sz w:val="18"/>
          <w:szCs w:val="18"/>
          <w:u w:val="single"/>
          <w:lang w:val="en-US"/>
        </w:rPr>
        <w:t>mihaleve</w:t>
      </w:r>
      <w:r w:rsidRPr="00326695">
        <w:rPr>
          <w:rFonts w:ascii="Arial" w:eastAsia="Arial" w:hAnsi="Arial" w:cs="Arial"/>
          <w:color w:val="6666CC"/>
          <w:sz w:val="18"/>
          <w:szCs w:val="18"/>
          <w:u w:val="single"/>
        </w:rPr>
        <w:t>@</w:t>
      </w:r>
      <w:r>
        <w:rPr>
          <w:rFonts w:ascii="Arial" w:eastAsia="Arial" w:hAnsi="Arial" w:cs="Arial"/>
          <w:color w:val="6666CC"/>
          <w:sz w:val="18"/>
          <w:szCs w:val="18"/>
          <w:u w:val="single"/>
          <w:lang w:val="en-US"/>
        </w:rPr>
        <w:t>mail</w:t>
      </w:r>
      <w:r w:rsidRPr="00326695">
        <w:rPr>
          <w:rFonts w:ascii="Arial" w:eastAsia="Arial" w:hAnsi="Arial" w:cs="Arial"/>
          <w:color w:val="6666CC"/>
          <w:sz w:val="18"/>
          <w:szCs w:val="18"/>
          <w:u w:val="single"/>
        </w:rPr>
        <w:t>.</w:t>
      </w:r>
      <w:r>
        <w:rPr>
          <w:rFonts w:ascii="Arial" w:eastAsia="Arial" w:hAnsi="Arial" w:cs="Arial"/>
          <w:color w:val="6666CC"/>
          <w:sz w:val="18"/>
          <w:szCs w:val="18"/>
          <w:u w:val="single"/>
          <w:lang w:val="en-US"/>
        </w:rPr>
        <w:t>ru</w:t>
      </w:r>
    </w:p>
    <w:p w:rsidR="003D7132" w:rsidRDefault="003D7132"/>
    <w:sectPr w:rsidR="003D71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A50"/>
    <w:multiLevelType w:val="multilevel"/>
    <w:tmpl w:val="7D8E3F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32"/>
    <w:rsid w:val="00326695"/>
    <w:rsid w:val="003D7132"/>
    <w:rsid w:val="004B43FA"/>
    <w:rsid w:val="005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8CA"/>
  <w15:docId w15:val="{2514F596-FF7E-4D7A-93AD-6D380067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9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0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9C0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C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09F5"/>
    <w:rPr>
      <w:b/>
      <w:bCs/>
    </w:rPr>
  </w:style>
  <w:style w:type="character" w:styleId="a6">
    <w:name w:val="Hyperlink"/>
    <w:basedOn w:val="a0"/>
    <w:uiPriority w:val="99"/>
    <w:unhideWhenUsed/>
    <w:rsid w:val="009C09F5"/>
    <w:rPr>
      <w:color w:val="0000FF"/>
      <w:u w:val="single"/>
    </w:rPr>
  </w:style>
  <w:style w:type="paragraph" w:customStyle="1" w:styleId="10">
    <w:name w:val="Обычный1"/>
    <w:uiPriority w:val="99"/>
    <w:rsid w:val="003650FC"/>
    <w:rPr>
      <w:color w:val="000000"/>
    </w:rPr>
  </w:style>
  <w:style w:type="character" w:styleId="a7">
    <w:name w:val="FollowedHyperlink"/>
    <w:basedOn w:val="a0"/>
    <w:uiPriority w:val="99"/>
    <w:semiHidden/>
    <w:unhideWhenUsed/>
    <w:rsid w:val="003C186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E4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boogier.qori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Jvk+HCIp3deTcFWLI3zybbNbA==">AMUW2mXjUmnPJqZn6QIo0WnzkFjVo4lwxqHpDBoYgWYRP38xjvUcZLBTgnL5FWkO5iW4dkaMvQ4DznWIkLMTx9FAU5lCrbVkgE57G9ws8Oqqszbt+h6XpsM=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StiGgY</cp:lastModifiedBy>
  <cp:revision>5</cp:revision>
  <dcterms:created xsi:type="dcterms:W3CDTF">2020-06-16T11:48:00Z</dcterms:created>
  <dcterms:modified xsi:type="dcterms:W3CDTF">2020-07-13T16:29:00Z</dcterms:modified>
</cp:coreProperties>
</file>